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00" w:lineRule="auto"/>
        <w:jc w:val="center"/>
        <w:rPr>
          <w:rFonts w:ascii="黑体" w:hAnsi="宋体" w:eastAsia="黑体"/>
          <w:b w:val="0"/>
          <w:color w:val="auto"/>
          <w:sz w:val="36"/>
          <w:szCs w:val="36"/>
        </w:rPr>
      </w:pPr>
      <w:bookmarkStart w:id="0" w:name="_Toc1278"/>
      <w:bookmarkStart w:id="1" w:name="_Toc470597461"/>
      <w:r>
        <w:rPr>
          <w:rFonts w:hint="eastAsia" w:ascii="黑体" w:hAnsi="宋体" w:eastAsia="黑体"/>
          <w:color w:val="auto"/>
          <w:sz w:val="36"/>
          <w:szCs w:val="36"/>
        </w:rPr>
        <w:t>吉林动画学院学位评定委员会章程</w:t>
      </w:r>
      <w:bookmarkEnd w:id="0"/>
      <w:bookmarkEnd w:id="1"/>
    </w:p>
    <w:p>
      <w:pPr>
        <w:snapToGrid w:val="0"/>
        <w:spacing w:before="340" w:after="330" w:line="300" w:lineRule="auto"/>
        <w:jc w:val="center"/>
        <w:rPr>
          <w:rFonts w:ascii="黑体" w:hAnsi="宋体" w:eastAsia="黑体"/>
          <w:b/>
          <w:color w:val="auto"/>
          <w:sz w:val="24"/>
        </w:rPr>
      </w:pPr>
      <w:r>
        <w:rPr>
          <w:rFonts w:ascii="黑体" w:hAnsi="宋体" w:eastAsia="黑体"/>
          <w:b/>
          <w:color w:val="auto"/>
          <w:sz w:val="24"/>
        </w:rPr>
        <w:t>(</w:t>
      </w:r>
      <w:r>
        <w:rPr>
          <w:rFonts w:hint="eastAsia" w:ascii="黑体" w:hAnsi="宋体" w:eastAsia="黑体"/>
          <w:b/>
          <w:color w:val="auto"/>
          <w:sz w:val="24"/>
        </w:rPr>
        <w:t>吉动院字</w:t>
      </w:r>
      <w:r>
        <w:rPr>
          <w:rFonts w:ascii="黑体" w:hAnsi="宋体" w:eastAsia="黑体"/>
          <w:b/>
          <w:color w:val="auto"/>
          <w:sz w:val="24"/>
        </w:rPr>
        <w:t>[2012]19</w:t>
      </w:r>
      <w:r>
        <w:rPr>
          <w:rFonts w:hint="eastAsia" w:ascii="黑体" w:hAnsi="宋体" w:eastAsia="黑体"/>
          <w:b/>
          <w:color w:val="auto"/>
          <w:sz w:val="24"/>
        </w:rPr>
        <w:t>号</w:t>
      </w:r>
      <w:r>
        <w:rPr>
          <w:rFonts w:ascii="黑体" w:hAnsi="宋体" w:eastAsia="黑体"/>
          <w:b/>
          <w:color w:val="auto"/>
          <w:sz w:val="24"/>
        </w:rPr>
        <w:t>)</w:t>
      </w:r>
    </w:p>
    <w:p>
      <w:pPr>
        <w:spacing w:line="400" w:lineRule="exact"/>
        <w:ind w:firstLine="480"/>
        <w:jc w:val="center"/>
        <w:rPr>
          <w:rFonts w:ascii="黑体" w:hAnsi="黑体" w:eastAsia="黑体" w:cs="黑体"/>
          <w:color w:val="auto"/>
          <w:sz w:val="24"/>
          <w:szCs w:val="24"/>
        </w:rPr>
      </w:pPr>
      <w:r>
        <w:rPr>
          <w:rFonts w:hint="eastAsia" w:ascii="黑体" w:hAnsi="黑体" w:eastAsia="黑体" w:cs="黑体"/>
          <w:bCs/>
          <w:color w:val="auto"/>
          <w:sz w:val="24"/>
          <w:szCs w:val="24"/>
        </w:rPr>
        <w:t>第一章</w:t>
      </w:r>
      <w:r>
        <w:rPr>
          <w:rFonts w:ascii="黑体" w:hAnsi="黑体" w:eastAsia="黑体" w:cs="黑体"/>
          <w:bCs/>
          <w:color w:val="auto"/>
          <w:sz w:val="24"/>
          <w:szCs w:val="24"/>
        </w:rPr>
        <w:t xml:space="preserve">  </w:t>
      </w:r>
      <w:r>
        <w:rPr>
          <w:rFonts w:hint="eastAsia" w:ascii="黑体" w:hAnsi="黑体" w:eastAsia="黑体" w:cs="黑体"/>
          <w:bCs/>
          <w:color w:val="auto"/>
          <w:sz w:val="24"/>
          <w:szCs w:val="24"/>
        </w:rPr>
        <w:t>总则</w:t>
      </w:r>
    </w:p>
    <w:p>
      <w:pPr>
        <w:spacing w:line="400" w:lineRule="exact"/>
        <w:ind w:firstLine="480"/>
        <w:rPr>
          <w:rFonts w:ascii="宋体" w:cs="宋体"/>
          <w:color w:val="auto"/>
          <w:sz w:val="24"/>
          <w:szCs w:val="24"/>
        </w:rPr>
      </w:pPr>
      <w:r>
        <w:rPr>
          <w:rFonts w:hint="eastAsia" w:ascii="宋体" w:hAnsi="宋体" w:cs="宋体"/>
          <w:b/>
          <w:bCs/>
          <w:color w:val="auto"/>
          <w:sz w:val="24"/>
          <w:szCs w:val="24"/>
        </w:rPr>
        <w:t>第一条</w:t>
      </w:r>
      <w:r>
        <w:rPr>
          <w:rFonts w:ascii="宋体" w:hAnsi="宋体" w:cs="宋体"/>
          <w:color w:val="auto"/>
          <w:sz w:val="24"/>
          <w:szCs w:val="24"/>
        </w:rPr>
        <w:t xml:space="preserve">  </w:t>
      </w:r>
      <w:r>
        <w:rPr>
          <w:rFonts w:hint="eastAsia" w:ascii="宋体" w:hAnsi="宋体" w:cs="宋体"/>
          <w:color w:val="auto"/>
          <w:sz w:val="24"/>
          <w:szCs w:val="24"/>
        </w:rPr>
        <w:t>根据《中华人民共和国学位条例》和《中华人民共和国学位条例暂行实施办法》的有关规定，结合学</w:t>
      </w:r>
      <w:r>
        <w:rPr>
          <w:rFonts w:hint="eastAsia" w:ascii="宋体" w:hAnsi="宋体" w:cs="宋体"/>
          <w:color w:val="auto"/>
          <w:sz w:val="24"/>
          <w:szCs w:val="24"/>
        </w:rPr>
        <w:t>校</w:t>
      </w:r>
      <w:r>
        <w:rPr>
          <w:rFonts w:hint="eastAsia" w:ascii="宋体" w:hAnsi="宋体" w:cs="宋体"/>
          <w:color w:val="auto"/>
          <w:sz w:val="24"/>
          <w:szCs w:val="24"/>
        </w:rPr>
        <w:t>实际，设立吉林动画学院学位评定委员会（以下简称学位评定委员会）。</w:t>
      </w:r>
    </w:p>
    <w:p>
      <w:pPr>
        <w:spacing w:line="400" w:lineRule="exact"/>
        <w:ind w:firstLine="480"/>
        <w:rPr>
          <w:rFonts w:ascii="宋体" w:cs="宋体"/>
          <w:color w:val="auto"/>
          <w:sz w:val="24"/>
          <w:szCs w:val="24"/>
        </w:rPr>
      </w:pPr>
      <w:r>
        <w:rPr>
          <w:rFonts w:hint="eastAsia" w:ascii="宋体" w:hAnsi="宋体" w:cs="宋体"/>
          <w:b/>
          <w:bCs/>
          <w:color w:val="auto"/>
          <w:sz w:val="24"/>
          <w:szCs w:val="24"/>
        </w:rPr>
        <w:t>第二条</w:t>
      </w:r>
      <w:r>
        <w:rPr>
          <w:rFonts w:hint="eastAsia" w:ascii="宋体" w:hAnsi="宋体" w:cs="宋体"/>
          <w:color w:val="auto"/>
          <w:sz w:val="24"/>
          <w:szCs w:val="24"/>
        </w:rPr>
        <w:t>　学位评定委员会是在学位评定委员会主任领导下，履行与授予学位相关的职责和权限、统筹协调学</w:t>
      </w:r>
      <w:r>
        <w:rPr>
          <w:rFonts w:hint="eastAsia" w:ascii="宋体" w:hAnsi="宋体" w:cs="宋体"/>
          <w:color w:val="auto"/>
          <w:sz w:val="24"/>
          <w:szCs w:val="24"/>
        </w:rPr>
        <w:t>校</w:t>
      </w:r>
      <w:r>
        <w:rPr>
          <w:rFonts w:hint="eastAsia" w:ascii="宋体" w:hAnsi="宋体" w:cs="宋体"/>
          <w:color w:val="auto"/>
          <w:sz w:val="24"/>
          <w:szCs w:val="24"/>
        </w:rPr>
        <w:t>学位管理工作的专设机构，负责学</w:t>
      </w:r>
      <w:r>
        <w:rPr>
          <w:rFonts w:hint="eastAsia" w:ascii="宋体" w:hAnsi="宋体" w:cs="宋体"/>
          <w:color w:val="auto"/>
          <w:sz w:val="24"/>
          <w:szCs w:val="24"/>
        </w:rPr>
        <w:t>校</w:t>
      </w:r>
      <w:r>
        <w:rPr>
          <w:rFonts w:hint="eastAsia" w:ascii="宋体" w:hAnsi="宋体" w:cs="宋体"/>
          <w:color w:val="auto"/>
          <w:sz w:val="24"/>
          <w:szCs w:val="24"/>
        </w:rPr>
        <w:t>授予学位及相关工作。</w:t>
      </w:r>
    </w:p>
    <w:p>
      <w:pPr>
        <w:spacing w:line="400" w:lineRule="exact"/>
        <w:ind w:firstLine="480"/>
        <w:jc w:val="center"/>
        <w:rPr>
          <w:rFonts w:ascii="黑体" w:hAnsi="黑体" w:eastAsia="黑体" w:cs="黑体"/>
          <w:bCs/>
          <w:color w:val="auto"/>
          <w:sz w:val="24"/>
          <w:szCs w:val="24"/>
        </w:rPr>
      </w:pPr>
      <w:r>
        <w:rPr>
          <w:rFonts w:hint="eastAsia" w:ascii="黑体" w:hAnsi="黑体" w:eastAsia="黑体" w:cs="黑体"/>
          <w:bCs/>
          <w:color w:val="auto"/>
          <w:sz w:val="24"/>
          <w:szCs w:val="24"/>
        </w:rPr>
        <w:t>第二章</w:t>
      </w:r>
      <w:r>
        <w:rPr>
          <w:rFonts w:ascii="黑体" w:hAnsi="黑体" w:eastAsia="黑体" w:cs="黑体"/>
          <w:bCs/>
          <w:color w:val="auto"/>
          <w:sz w:val="24"/>
          <w:szCs w:val="24"/>
        </w:rPr>
        <w:t xml:space="preserve">  </w:t>
      </w:r>
      <w:r>
        <w:rPr>
          <w:rFonts w:hint="eastAsia" w:ascii="黑体" w:hAnsi="黑体" w:eastAsia="黑体" w:cs="黑体"/>
          <w:bCs/>
          <w:color w:val="auto"/>
          <w:sz w:val="24"/>
          <w:szCs w:val="24"/>
        </w:rPr>
        <w:t>学位评定委员会的组成与机构设置</w:t>
      </w:r>
    </w:p>
    <w:p>
      <w:pPr>
        <w:spacing w:line="400" w:lineRule="exact"/>
        <w:ind w:firstLine="480"/>
        <w:rPr>
          <w:rFonts w:ascii="宋体" w:cs="宋体"/>
          <w:color w:val="auto"/>
          <w:sz w:val="24"/>
          <w:szCs w:val="24"/>
        </w:rPr>
      </w:pPr>
      <w:r>
        <w:rPr>
          <w:rFonts w:hint="eastAsia" w:ascii="宋体" w:hAnsi="宋体" w:cs="宋体"/>
          <w:b/>
          <w:bCs/>
          <w:color w:val="auto"/>
          <w:sz w:val="24"/>
          <w:szCs w:val="24"/>
        </w:rPr>
        <w:t>第三条</w:t>
      </w:r>
      <w:r>
        <w:rPr>
          <w:rFonts w:ascii="宋体" w:hAnsi="宋体" w:cs="宋体"/>
          <w:color w:val="auto"/>
          <w:sz w:val="24"/>
          <w:szCs w:val="24"/>
        </w:rPr>
        <w:t xml:space="preserve">  </w:t>
      </w:r>
      <w:r>
        <w:rPr>
          <w:rFonts w:hint="eastAsia" w:ascii="宋体" w:hAnsi="宋体" w:cs="宋体"/>
          <w:color w:val="auto"/>
          <w:sz w:val="24"/>
          <w:szCs w:val="24"/>
        </w:rPr>
        <w:t>学位评定委员会由</w:t>
      </w:r>
      <w:r>
        <w:rPr>
          <w:rFonts w:ascii="宋体" w:hAnsi="宋体" w:cs="宋体"/>
          <w:color w:val="auto"/>
          <w:sz w:val="24"/>
          <w:szCs w:val="24"/>
        </w:rPr>
        <w:t>11</w:t>
      </w:r>
      <w:r>
        <w:rPr>
          <w:rFonts w:hint="eastAsia" w:ascii="宋体" w:hAnsi="宋体" w:cs="宋体"/>
          <w:color w:val="auto"/>
          <w:sz w:val="24"/>
          <w:szCs w:val="24"/>
        </w:rPr>
        <w:t>至</w:t>
      </w:r>
      <w:r>
        <w:rPr>
          <w:rFonts w:ascii="宋体" w:hAnsi="宋体" w:cs="宋体"/>
          <w:color w:val="auto"/>
          <w:sz w:val="24"/>
          <w:szCs w:val="24"/>
        </w:rPr>
        <w:t>15</w:t>
      </w:r>
      <w:r>
        <w:rPr>
          <w:rFonts w:hint="eastAsia" w:ascii="宋体" w:hAnsi="宋体" w:cs="宋体"/>
          <w:color w:val="auto"/>
          <w:sz w:val="24"/>
          <w:szCs w:val="24"/>
        </w:rPr>
        <w:t>人组成，任期三年。学位评定委员会设主任</w:t>
      </w:r>
      <w:r>
        <w:rPr>
          <w:rFonts w:ascii="宋体" w:hAnsi="宋体" w:cs="宋体"/>
          <w:color w:val="auto"/>
          <w:sz w:val="24"/>
          <w:szCs w:val="24"/>
        </w:rPr>
        <w:t>1</w:t>
      </w:r>
      <w:r>
        <w:rPr>
          <w:rFonts w:hint="eastAsia" w:ascii="宋体" w:hAnsi="宋体" w:cs="宋体"/>
          <w:color w:val="auto"/>
          <w:sz w:val="24"/>
          <w:szCs w:val="24"/>
        </w:rPr>
        <w:t>人，副主任</w:t>
      </w:r>
      <w:r>
        <w:rPr>
          <w:rFonts w:ascii="宋体" w:hAnsi="宋体" w:cs="宋体"/>
          <w:color w:val="auto"/>
          <w:sz w:val="24"/>
          <w:szCs w:val="24"/>
        </w:rPr>
        <w:t>1-2</w:t>
      </w:r>
      <w:r>
        <w:rPr>
          <w:rFonts w:hint="eastAsia" w:ascii="宋体" w:hAnsi="宋体" w:cs="宋体"/>
          <w:color w:val="auto"/>
          <w:sz w:val="24"/>
          <w:szCs w:val="24"/>
        </w:rPr>
        <w:t>人。主任由具有教授、副教授或相当职称的学校领导担任。副主任由主管教学、学生工作的副</w:t>
      </w:r>
      <w:r>
        <w:rPr>
          <w:rFonts w:hint="eastAsia" w:ascii="宋体" w:hAnsi="宋体" w:cs="宋体"/>
          <w:color w:val="auto"/>
          <w:sz w:val="24"/>
          <w:szCs w:val="24"/>
          <w:lang w:eastAsia="zh-CN"/>
        </w:rPr>
        <w:t>校</w:t>
      </w:r>
      <w:r>
        <w:rPr>
          <w:rFonts w:hint="eastAsia" w:ascii="宋体" w:hAnsi="宋体" w:cs="宋体"/>
          <w:color w:val="auto"/>
          <w:sz w:val="24"/>
          <w:szCs w:val="24"/>
        </w:rPr>
        <w:t>长担任，委员主要由</w:t>
      </w:r>
      <w:r>
        <w:rPr>
          <w:rFonts w:hint="eastAsia" w:ascii="宋体" w:hAnsi="宋体" w:cs="宋体"/>
          <w:color w:val="auto"/>
          <w:sz w:val="24"/>
          <w:szCs w:val="24"/>
          <w:lang w:eastAsia="zh-CN"/>
        </w:rPr>
        <w:t>校</w:t>
      </w:r>
      <w:r>
        <w:rPr>
          <w:rFonts w:hint="eastAsia" w:ascii="宋体" w:hAnsi="宋体" w:cs="宋体"/>
          <w:color w:val="auto"/>
          <w:sz w:val="24"/>
          <w:szCs w:val="24"/>
        </w:rPr>
        <w:t>领导、有关职能部门负责人、具有副教授及其以上专业技术职务或相当职称的专家组成。学位评定委员会中至少应有半数以上的教授或相当职称的专家。</w:t>
      </w:r>
    </w:p>
    <w:p>
      <w:pPr>
        <w:spacing w:line="400" w:lineRule="exact"/>
        <w:ind w:firstLine="480"/>
        <w:rPr>
          <w:rFonts w:ascii="宋体" w:cs="宋体"/>
          <w:color w:val="auto"/>
          <w:sz w:val="24"/>
          <w:szCs w:val="24"/>
        </w:rPr>
      </w:pPr>
      <w:r>
        <w:rPr>
          <w:rFonts w:hint="eastAsia" w:ascii="宋体" w:hAnsi="宋体" w:cs="宋体"/>
          <w:b/>
          <w:bCs/>
          <w:color w:val="auto"/>
          <w:sz w:val="24"/>
          <w:szCs w:val="24"/>
        </w:rPr>
        <w:t>第四条</w:t>
      </w:r>
      <w:r>
        <w:rPr>
          <w:rFonts w:ascii="宋体" w:hAnsi="宋体" w:cs="宋体"/>
          <w:b/>
          <w:bCs/>
          <w:color w:val="auto"/>
          <w:sz w:val="24"/>
          <w:szCs w:val="24"/>
        </w:rPr>
        <w:t xml:space="preserve"> </w:t>
      </w:r>
      <w:r>
        <w:rPr>
          <w:rFonts w:ascii="宋体" w:hAnsi="宋体" w:cs="宋体"/>
          <w:color w:val="auto"/>
          <w:sz w:val="24"/>
          <w:szCs w:val="24"/>
        </w:rPr>
        <w:t xml:space="preserve"> </w:t>
      </w:r>
      <w:r>
        <w:rPr>
          <w:rFonts w:hint="eastAsia" w:ascii="宋体" w:hAnsi="宋体" w:cs="宋体"/>
          <w:color w:val="auto"/>
          <w:sz w:val="24"/>
          <w:szCs w:val="24"/>
        </w:rPr>
        <w:t>校学位评定委员会的办事机构为学位评定委员会办公室，设在教务部，负责处理日常工作。</w:t>
      </w:r>
    </w:p>
    <w:p>
      <w:pPr>
        <w:spacing w:line="400" w:lineRule="exact"/>
        <w:ind w:firstLine="480"/>
        <w:rPr>
          <w:rFonts w:ascii="宋体" w:cs="宋体"/>
          <w:color w:val="auto"/>
          <w:sz w:val="24"/>
          <w:szCs w:val="24"/>
        </w:rPr>
      </w:pPr>
      <w:r>
        <w:rPr>
          <w:rFonts w:hint="eastAsia" w:ascii="宋体" w:hAnsi="宋体" w:cs="宋体"/>
          <w:b/>
          <w:bCs/>
          <w:color w:val="auto"/>
          <w:sz w:val="24"/>
          <w:szCs w:val="24"/>
        </w:rPr>
        <w:t>第五条</w:t>
      </w:r>
      <w:r>
        <w:rPr>
          <w:rFonts w:ascii="宋体" w:hAnsi="宋体" w:cs="宋体"/>
          <w:color w:val="auto"/>
          <w:sz w:val="24"/>
          <w:szCs w:val="24"/>
        </w:rPr>
        <w:t xml:space="preserve">  </w:t>
      </w:r>
      <w:r>
        <w:rPr>
          <w:rFonts w:hint="eastAsia" w:ascii="宋体" w:hAnsi="宋体" w:cs="宋体"/>
          <w:color w:val="auto"/>
          <w:sz w:val="24"/>
          <w:szCs w:val="24"/>
        </w:rPr>
        <w:t>各学院设置学位评定分委员会，委员由</w:t>
      </w:r>
      <w:r>
        <w:rPr>
          <w:rFonts w:ascii="宋体" w:hAnsi="宋体" w:cs="宋体"/>
          <w:color w:val="auto"/>
          <w:sz w:val="24"/>
          <w:szCs w:val="24"/>
        </w:rPr>
        <w:t>5</w:t>
      </w:r>
      <w:r>
        <w:rPr>
          <w:rFonts w:hint="eastAsia" w:ascii="宋体" w:hAnsi="宋体" w:cs="宋体"/>
          <w:color w:val="auto"/>
          <w:sz w:val="24"/>
          <w:szCs w:val="24"/>
        </w:rPr>
        <w:t>至</w:t>
      </w:r>
      <w:r>
        <w:rPr>
          <w:rFonts w:ascii="宋体" w:hAnsi="宋体" w:cs="宋体"/>
          <w:color w:val="auto"/>
          <w:sz w:val="24"/>
          <w:szCs w:val="24"/>
        </w:rPr>
        <w:t>7</w:t>
      </w:r>
      <w:r>
        <w:rPr>
          <w:rFonts w:hint="eastAsia" w:ascii="宋体" w:hAnsi="宋体" w:cs="宋体"/>
          <w:color w:val="auto"/>
          <w:sz w:val="24"/>
          <w:szCs w:val="24"/>
        </w:rPr>
        <w:t>人组成，任期三年。分委员会设主任</w:t>
      </w:r>
      <w:r>
        <w:rPr>
          <w:rFonts w:ascii="宋体" w:hAnsi="宋体" w:cs="宋体"/>
          <w:color w:val="auto"/>
          <w:sz w:val="24"/>
          <w:szCs w:val="24"/>
        </w:rPr>
        <w:t>1</w:t>
      </w:r>
      <w:r>
        <w:rPr>
          <w:rFonts w:hint="eastAsia" w:ascii="宋体" w:hAnsi="宋体" w:cs="宋体"/>
          <w:color w:val="auto"/>
          <w:sz w:val="24"/>
          <w:szCs w:val="24"/>
        </w:rPr>
        <w:t>人，分委员会主任应由校学位评定委员会委员担任。分委员会委员由各学院推荐，报学位评定委员会审议通过。</w:t>
      </w:r>
    </w:p>
    <w:p>
      <w:pPr>
        <w:spacing w:line="400" w:lineRule="exact"/>
        <w:ind w:firstLine="480"/>
        <w:rPr>
          <w:rFonts w:ascii="宋体" w:cs="宋体"/>
          <w:color w:val="auto"/>
          <w:sz w:val="24"/>
          <w:szCs w:val="24"/>
        </w:rPr>
      </w:pPr>
      <w:r>
        <w:rPr>
          <w:rFonts w:hint="eastAsia" w:ascii="宋体" w:hAnsi="宋体" w:cs="宋体"/>
          <w:b/>
          <w:bCs/>
          <w:color w:val="auto"/>
          <w:sz w:val="24"/>
          <w:szCs w:val="24"/>
        </w:rPr>
        <w:t>第六条</w:t>
      </w:r>
      <w:r>
        <w:rPr>
          <w:rFonts w:ascii="宋体" w:hAnsi="宋体" w:cs="宋体"/>
          <w:b/>
          <w:bCs/>
          <w:color w:val="auto"/>
          <w:sz w:val="24"/>
          <w:szCs w:val="24"/>
        </w:rPr>
        <w:t xml:space="preserve"> </w:t>
      </w:r>
      <w:r>
        <w:rPr>
          <w:rFonts w:ascii="宋体" w:hAnsi="宋体" w:cs="宋体"/>
          <w:color w:val="auto"/>
          <w:sz w:val="24"/>
          <w:szCs w:val="24"/>
        </w:rPr>
        <w:t xml:space="preserve"> </w:t>
      </w:r>
      <w:r>
        <w:rPr>
          <w:rFonts w:hint="eastAsia" w:ascii="宋体" w:hAnsi="宋体" w:cs="宋体"/>
          <w:color w:val="auto"/>
          <w:sz w:val="24"/>
          <w:szCs w:val="24"/>
        </w:rPr>
        <w:t>学位评定委员会成员名单需经校长办公会议审议通过。学位评定分委员会成员由各学院推荐，报学位评定委员会审议通过。</w:t>
      </w:r>
    </w:p>
    <w:p>
      <w:pPr>
        <w:spacing w:line="400" w:lineRule="exact"/>
        <w:ind w:firstLine="480"/>
        <w:jc w:val="center"/>
        <w:rPr>
          <w:rFonts w:ascii="黑体" w:hAnsi="黑体" w:eastAsia="黑体" w:cs="黑体"/>
          <w:bCs/>
          <w:color w:val="auto"/>
          <w:sz w:val="24"/>
          <w:szCs w:val="24"/>
        </w:rPr>
      </w:pPr>
      <w:r>
        <w:rPr>
          <w:rFonts w:hint="eastAsia" w:ascii="黑体" w:hAnsi="黑体" w:eastAsia="黑体" w:cs="黑体"/>
          <w:bCs/>
          <w:color w:val="auto"/>
          <w:sz w:val="24"/>
          <w:szCs w:val="24"/>
        </w:rPr>
        <w:t>第三章</w:t>
      </w:r>
      <w:r>
        <w:rPr>
          <w:rFonts w:ascii="黑体" w:hAnsi="黑体" w:eastAsia="黑体" w:cs="黑体"/>
          <w:bCs/>
          <w:color w:val="auto"/>
          <w:sz w:val="24"/>
          <w:szCs w:val="24"/>
        </w:rPr>
        <w:t xml:space="preserve">  </w:t>
      </w:r>
      <w:r>
        <w:rPr>
          <w:rFonts w:hint="eastAsia" w:ascii="黑体" w:hAnsi="黑体" w:eastAsia="黑体" w:cs="黑体"/>
          <w:bCs/>
          <w:color w:val="auto"/>
          <w:sz w:val="24"/>
          <w:szCs w:val="24"/>
        </w:rPr>
        <w:t>学位评定委员会职责</w:t>
      </w:r>
    </w:p>
    <w:p>
      <w:pPr>
        <w:spacing w:line="400" w:lineRule="exact"/>
        <w:ind w:firstLine="480"/>
        <w:rPr>
          <w:rFonts w:ascii="宋体" w:cs="宋体"/>
          <w:color w:val="auto"/>
          <w:sz w:val="24"/>
          <w:szCs w:val="24"/>
        </w:rPr>
      </w:pPr>
      <w:r>
        <w:rPr>
          <w:rFonts w:hint="eastAsia" w:ascii="宋体" w:hAnsi="宋体" w:cs="宋体"/>
          <w:b/>
          <w:bCs/>
          <w:color w:val="auto"/>
          <w:sz w:val="24"/>
          <w:szCs w:val="24"/>
        </w:rPr>
        <w:t>第七条</w:t>
      </w:r>
      <w:r>
        <w:rPr>
          <w:rFonts w:ascii="宋体" w:hAnsi="宋体" w:cs="宋体"/>
          <w:b/>
          <w:bCs/>
          <w:color w:val="auto"/>
          <w:sz w:val="24"/>
          <w:szCs w:val="24"/>
        </w:rPr>
        <w:t xml:space="preserve"> </w:t>
      </w:r>
      <w:r>
        <w:rPr>
          <w:rFonts w:ascii="宋体" w:hAnsi="宋体" w:cs="宋体"/>
          <w:color w:val="auto"/>
          <w:sz w:val="24"/>
          <w:szCs w:val="24"/>
        </w:rPr>
        <w:t xml:space="preserve"> </w:t>
      </w:r>
      <w:r>
        <w:rPr>
          <w:rFonts w:hint="eastAsia" w:ascii="宋体" w:hAnsi="宋体" w:cs="宋体"/>
          <w:color w:val="auto"/>
          <w:sz w:val="24"/>
          <w:szCs w:val="24"/>
        </w:rPr>
        <w:t>学位评定委员会履行以下职责：</w:t>
      </w:r>
    </w:p>
    <w:p>
      <w:pPr>
        <w:spacing w:line="400" w:lineRule="exact"/>
        <w:ind w:firstLine="480"/>
        <w:rPr>
          <w:rFonts w:asci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认真贯彻执行《中华人民共和国学位条例》、《中华人民共和国学位条例暂行实施办法》以及国务院学位委员会、吉林省学位委员会颁布的政策、决议和有关规定，并结合学校实际情况制定相关的实施细则和办法；</w:t>
      </w:r>
    </w:p>
    <w:p>
      <w:pPr>
        <w:spacing w:line="400" w:lineRule="exact"/>
        <w:ind w:firstLine="480"/>
        <w:rPr>
          <w:rFonts w:asci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．审核并批准学士学位授予名单；</w:t>
      </w:r>
    </w:p>
    <w:p>
      <w:pPr>
        <w:spacing w:line="400" w:lineRule="exact"/>
        <w:ind w:firstLine="480"/>
        <w:rPr>
          <w:rFonts w:ascii="宋体" w:cs="宋体"/>
          <w:color w:val="auto"/>
          <w:sz w:val="24"/>
          <w:szCs w:val="24"/>
        </w:rPr>
      </w:pPr>
      <w:r>
        <w:rPr>
          <w:rFonts w:ascii="仿宋_GB2312" w:eastAsia="仿宋_GB2312"/>
          <w:color w:val="auto"/>
          <w:sz w:val="32"/>
          <w:szCs w:val="32"/>
        </w:rPr>
        <w:t>3</w:t>
      </w:r>
      <w:r>
        <w:rPr>
          <w:rFonts w:hint="eastAsia" w:ascii="宋体" w:hAnsi="宋体" w:cs="宋体"/>
          <w:color w:val="auto"/>
          <w:sz w:val="24"/>
          <w:szCs w:val="24"/>
        </w:rPr>
        <w:t>．决定补授学士学位或撤销已授学士学位；</w:t>
      </w:r>
    </w:p>
    <w:p>
      <w:pPr>
        <w:spacing w:line="400" w:lineRule="exact"/>
        <w:ind w:firstLine="480"/>
        <w:rPr>
          <w:rFonts w:asci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．审议拟增、新增本科专业学士学位授权资格；</w:t>
      </w:r>
    </w:p>
    <w:p>
      <w:pPr>
        <w:spacing w:line="400" w:lineRule="exact"/>
        <w:ind w:firstLine="480"/>
        <w:rPr>
          <w:rFonts w:asci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．审定学院学位授予和学位建设相关的规章制度和管理办法；</w:t>
      </w:r>
    </w:p>
    <w:p>
      <w:pPr>
        <w:spacing w:line="400" w:lineRule="exact"/>
        <w:ind w:firstLine="480"/>
        <w:rPr>
          <w:rFonts w:ascii="宋体" w:cs="宋体"/>
          <w:color w:val="auto"/>
          <w:sz w:val="24"/>
          <w:szCs w:val="24"/>
        </w:rPr>
      </w:pPr>
      <w:r>
        <w:rPr>
          <w:rFonts w:ascii="宋体" w:hAnsi="宋体" w:cs="宋体"/>
          <w:color w:val="auto"/>
          <w:sz w:val="24"/>
          <w:szCs w:val="24"/>
        </w:rPr>
        <w:t>6</w:t>
      </w:r>
      <w:r>
        <w:rPr>
          <w:rFonts w:hint="eastAsia" w:ascii="宋体" w:hAnsi="宋体" w:cs="宋体"/>
          <w:color w:val="auto"/>
          <w:sz w:val="24"/>
          <w:szCs w:val="24"/>
        </w:rPr>
        <w:t>．研究和处理学位授予工作中有争议的问题；</w:t>
      </w:r>
    </w:p>
    <w:p>
      <w:pPr>
        <w:spacing w:line="400" w:lineRule="exact"/>
        <w:ind w:firstLine="480"/>
        <w:rPr>
          <w:rFonts w:ascii="宋体" w:cs="宋体"/>
          <w:color w:val="auto"/>
          <w:sz w:val="24"/>
          <w:szCs w:val="24"/>
        </w:rPr>
      </w:pPr>
      <w:r>
        <w:rPr>
          <w:rFonts w:ascii="宋体" w:hAnsi="宋体" w:cs="宋体"/>
          <w:color w:val="auto"/>
          <w:sz w:val="24"/>
          <w:szCs w:val="24"/>
        </w:rPr>
        <w:t>7</w:t>
      </w:r>
      <w:r>
        <w:rPr>
          <w:rFonts w:hint="eastAsia" w:ascii="宋体" w:hAnsi="宋体" w:cs="宋体"/>
          <w:color w:val="auto"/>
          <w:sz w:val="24"/>
          <w:szCs w:val="24"/>
        </w:rPr>
        <w:t>．审定学位评定分委员会委员名单，作出设立或撤销分委员会的决定；</w:t>
      </w:r>
    </w:p>
    <w:p>
      <w:pPr>
        <w:spacing w:line="400" w:lineRule="exact"/>
        <w:ind w:firstLine="480"/>
        <w:rPr>
          <w:rFonts w:ascii="宋体" w:cs="宋体"/>
          <w:color w:val="auto"/>
          <w:sz w:val="24"/>
          <w:szCs w:val="24"/>
        </w:rPr>
      </w:pPr>
      <w:r>
        <w:rPr>
          <w:rFonts w:ascii="宋体" w:hAnsi="宋体" w:cs="宋体"/>
          <w:color w:val="auto"/>
          <w:sz w:val="24"/>
          <w:szCs w:val="24"/>
        </w:rPr>
        <w:t>8</w:t>
      </w:r>
      <w:r>
        <w:rPr>
          <w:rFonts w:hint="eastAsia" w:ascii="宋体" w:hAnsi="宋体" w:cs="宋体"/>
          <w:color w:val="auto"/>
          <w:sz w:val="24"/>
          <w:szCs w:val="24"/>
        </w:rPr>
        <w:t>．审定学校与学位工作相关的其他事项。</w:t>
      </w:r>
    </w:p>
    <w:p>
      <w:pPr>
        <w:spacing w:line="400" w:lineRule="exact"/>
        <w:ind w:firstLine="480"/>
        <w:rPr>
          <w:rFonts w:ascii="宋体" w:cs="宋体"/>
          <w:color w:val="auto"/>
          <w:sz w:val="24"/>
          <w:szCs w:val="24"/>
        </w:rPr>
      </w:pPr>
      <w:r>
        <w:rPr>
          <w:rFonts w:hint="eastAsia" w:ascii="宋体" w:hAnsi="宋体" w:cs="宋体"/>
          <w:b/>
          <w:bCs/>
          <w:color w:val="auto"/>
          <w:sz w:val="24"/>
          <w:szCs w:val="24"/>
        </w:rPr>
        <w:t>第八条</w:t>
      </w:r>
      <w:r>
        <w:rPr>
          <w:rFonts w:ascii="宋体" w:hAnsi="宋体" w:cs="宋体"/>
          <w:color w:val="auto"/>
          <w:sz w:val="24"/>
          <w:szCs w:val="24"/>
        </w:rPr>
        <w:t xml:space="preserve">  </w:t>
      </w:r>
      <w:r>
        <w:rPr>
          <w:rFonts w:hint="eastAsia" w:ascii="宋体" w:hAnsi="宋体" w:cs="宋体"/>
          <w:color w:val="auto"/>
          <w:sz w:val="24"/>
          <w:szCs w:val="24"/>
        </w:rPr>
        <w:t>学位评定分委员会履行以下职责：</w:t>
      </w:r>
    </w:p>
    <w:p>
      <w:pPr>
        <w:spacing w:line="400" w:lineRule="exact"/>
        <w:ind w:firstLine="480"/>
        <w:rPr>
          <w:rFonts w:asci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．审查学士学位申请者资格；</w:t>
      </w:r>
    </w:p>
    <w:p>
      <w:pPr>
        <w:spacing w:line="400" w:lineRule="exact"/>
        <w:ind w:firstLine="480"/>
        <w:rPr>
          <w:rFonts w:asci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．组织学位（毕业）论文（创作、设计）的评阅和答辩；</w:t>
      </w:r>
    </w:p>
    <w:p>
      <w:pPr>
        <w:spacing w:line="400" w:lineRule="exact"/>
        <w:ind w:firstLine="480"/>
        <w:rPr>
          <w:rFonts w:asci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．提出建议授予学士学位人员名单并报学位评定委员会审批；</w:t>
      </w:r>
    </w:p>
    <w:p>
      <w:pPr>
        <w:spacing w:line="400" w:lineRule="exact"/>
        <w:ind w:firstLine="480"/>
        <w:rPr>
          <w:rFonts w:asci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．推荐申报拟新增、新增学士学位授权专业；</w:t>
      </w:r>
    </w:p>
    <w:p>
      <w:pPr>
        <w:spacing w:line="400" w:lineRule="exact"/>
        <w:ind w:firstLine="480"/>
        <w:rPr>
          <w:rFonts w:asci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．评选和推荐优秀学位（毕业）论文（创作、设计）；</w:t>
      </w:r>
    </w:p>
    <w:p>
      <w:pPr>
        <w:spacing w:line="400" w:lineRule="exact"/>
        <w:ind w:firstLine="480"/>
        <w:rPr>
          <w:rFonts w:ascii="宋体" w:cs="宋体"/>
          <w:color w:val="auto"/>
          <w:sz w:val="24"/>
          <w:szCs w:val="24"/>
        </w:rPr>
      </w:pPr>
      <w:r>
        <w:rPr>
          <w:rFonts w:ascii="宋体" w:hAnsi="宋体" w:cs="宋体"/>
          <w:color w:val="auto"/>
          <w:sz w:val="24"/>
          <w:szCs w:val="24"/>
        </w:rPr>
        <w:t>6</w:t>
      </w:r>
      <w:r>
        <w:rPr>
          <w:rFonts w:hint="eastAsia" w:ascii="宋体" w:hAnsi="宋体" w:cs="宋体"/>
          <w:color w:val="auto"/>
          <w:sz w:val="24"/>
          <w:szCs w:val="24"/>
        </w:rPr>
        <w:t>．履行与学位工作相关的其他职责。</w:t>
      </w:r>
    </w:p>
    <w:p>
      <w:pPr>
        <w:spacing w:line="400" w:lineRule="exact"/>
        <w:ind w:firstLine="480"/>
        <w:jc w:val="center"/>
        <w:rPr>
          <w:rFonts w:ascii="黑体" w:hAnsi="黑体" w:eastAsia="黑体" w:cs="黑体"/>
          <w:bCs/>
          <w:color w:val="auto"/>
          <w:sz w:val="24"/>
          <w:szCs w:val="24"/>
        </w:rPr>
      </w:pPr>
      <w:r>
        <w:rPr>
          <w:rFonts w:hint="eastAsia" w:ascii="黑体" w:hAnsi="黑体" w:eastAsia="黑体" w:cs="黑体"/>
          <w:bCs/>
          <w:color w:val="auto"/>
          <w:sz w:val="24"/>
          <w:szCs w:val="24"/>
        </w:rPr>
        <w:t>第四章</w:t>
      </w:r>
      <w:r>
        <w:rPr>
          <w:rFonts w:ascii="黑体" w:hAnsi="黑体" w:eastAsia="黑体" w:cs="黑体"/>
          <w:bCs/>
          <w:color w:val="auto"/>
          <w:sz w:val="24"/>
          <w:szCs w:val="24"/>
        </w:rPr>
        <w:t xml:space="preserve">  </w:t>
      </w:r>
      <w:r>
        <w:rPr>
          <w:rFonts w:hint="eastAsia" w:ascii="黑体" w:hAnsi="黑体" w:eastAsia="黑体" w:cs="黑体"/>
          <w:bCs/>
          <w:color w:val="auto"/>
          <w:sz w:val="24"/>
          <w:szCs w:val="24"/>
        </w:rPr>
        <w:t>学位评定委员会工作程序与规则</w:t>
      </w:r>
    </w:p>
    <w:p>
      <w:pPr>
        <w:spacing w:line="400" w:lineRule="exact"/>
        <w:ind w:firstLine="480"/>
        <w:rPr>
          <w:rFonts w:ascii="宋体" w:cs="宋体"/>
          <w:color w:val="auto"/>
          <w:sz w:val="24"/>
          <w:szCs w:val="24"/>
        </w:rPr>
      </w:pPr>
      <w:r>
        <w:rPr>
          <w:rFonts w:hint="eastAsia" w:ascii="宋体" w:hAnsi="宋体" w:cs="宋体"/>
          <w:b/>
          <w:bCs/>
          <w:color w:val="auto"/>
          <w:sz w:val="24"/>
          <w:szCs w:val="24"/>
        </w:rPr>
        <w:t>第九条</w:t>
      </w:r>
      <w:r>
        <w:rPr>
          <w:rFonts w:ascii="宋体" w:hAnsi="宋体" w:cs="宋体"/>
          <w:color w:val="auto"/>
          <w:sz w:val="24"/>
          <w:szCs w:val="24"/>
        </w:rPr>
        <w:t xml:space="preserve">  </w:t>
      </w:r>
      <w:r>
        <w:rPr>
          <w:rFonts w:hint="eastAsia" w:ascii="宋体" w:hAnsi="宋体" w:cs="宋体"/>
          <w:color w:val="auto"/>
          <w:sz w:val="24"/>
          <w:szCs w:val="24"/>
        </w:rPr>
        <w:t>学位评定委员会的各种会议由委员会主任或由主任委托副主任主持召开。每学期至少召开一次全体委员会议，如遇特殊情况或有特殊需要，可由主任决定临时召集会议。</w:t>
      </w:r>
    </w:p>
    <w:p>
      <w:pPr>
        <w:spacing w:line="400" w:lineRule="exact"/>
        <w:ind w:firstLine="480"/>
        <w:rPr>
          <w:rFonts w:ascii="宋体" w:cs="宋体"/>
          <w:color w:val="auto"/>
          <w:sz w:val="24"/>
          <w:szCs w:val="24"/>
        </w:rPr>
      </w:pPr>
      <w:r>
        <w:rPr>
          <w:rFonts w:hint="eastAsia" w:ascii="宋体" w:hAnsi="宋体" w:cs="宋体"/>
          <w:b/>
          <w:bCs/>
          <w:color w:val="auto"/>
          <w:sz w:val="24"/>
          <w:szCs w:val="24"/>
        </w:rPr>
        <w:t>第十条</w:t>
      </w:r>
      <w:r>
        <w:rPr>
          <w:rFonts w:ascii="宋体" w:hAnsi="宋体" w:cs="宋体"/>
          <w:color w:val="auto"/>
          <w:sz w:val="24"/>
          <w:szCs w:val="24"/>
        </w:rPr>
        <w:t xml:space="preserve">  </w:t>
      </w:r>
      <w:r>
        <w:rPr>
          <w:rFonts w:hint="eastAsia" w:ascii="宋体" w:hAnsi="宋体" w:cs="宋体"/>
          <w:color w:val="auto"/>
          <w:sz w:val="24"/>
          <w:szCs w:val="24"/>
        </w:rPr>
        <w:t>学位评定委员会须以召开全体会议的方式作出授予学位的决定。学位评定委员会及分委员会会议必须有</w:t>
      </w:r>
      <w:r>
        <w:rPr>
          <w:rFonts w:ascii="宋体" w:hAnsi="宋体" w:cs="宋体"/>
          <w:color w:val="auto"/>
          <w:sz w:val="24"/>
          <w:szCs w:val="24"/>
        </w:rPr>
        <w:t>2/3</w:t>
      </w:r>
      <w:r>
        <w:rPr>
          <w:rFonts w:hint="eastAsia" w:ascii="宋体" w:hAnsi="宋体" w:cs="宋体"/>
          <w:color w:val="auto"/>
          <w:sz w:val="24"/>
          <w:szCs w:val="24"/>
        </w:rPr>
        <w:t>（含</w:t>
      </w:r>
      <w:r>
        <w:rPr>
          <w:rFonts w:ascii="宋体" w:hAnsi="宋体" w:cs="宋体"/>
          <w:color w:val="auto"/>
          <w:sz w:val="24"/>
          <w:szCs w:val="24"/>
        </w:rPr>
        <w:t>2/3</w:t>
      </w:r>
      <w:r>
        <w:rPr>
          <w:rFonts w:hint="eastAsia" w:ascii="宋体" w:hAnsi="宋体" w:cs="宋体"/>
          <w:color w:val="auto"/>
          <w:sz w:val="24"/>
          <w:szCs w:val="24"/>
        </w:rPr>
        <w:t>）以上成员出任方可召开。会议的决定或决议须以不记名投票或举手方式表决，经全体委员半数以上通过为有效。表决结果经学位评定委员会主任签字后生效。</w:t>
      </w:r>
    </w:p>
    <w:p>
      <w:pPr>
        <w:spacing w:line="400" w:lineRule="exact"/>
        <w:ind w:firstLine="480"/>
        <w:rPr>
          <w:rFonts w:ascii="宋体" w:cs="宋体"/>
          <w:color w:val="auto"/>
          <w:sz w:val="24"/>
          <w:szCs w:val="24"/>
        </w:rPr>
      </w:pPr>
      <w:r>
        <w:rPr>
          <w:rFonts w:hint="eastAsia" w:ascii="宋体" w:hAnsi="宋体" w:cs="宋体"/>
          <w:b/>
          <w:bCs/>
          <w:color w:val="auto"/>
          <w:sz w:val="24"/>
          <w:szCs w:val="24"/>
        </w:rPr>
        <w:t>第十一条</w:t>
      </w:r>
      <w:r>
        <w:rPr>
          <w:rFonts w:ascii="宋体" w:hAnsi="宋体" w:cs="宋体"/>
          <w:b/>
          <w:bCs/>
          <w:color w:val="auto"/>
          <w:sz w:val="24"/>
          <w:szCs w:val="24"/>
        </w:rPr>
        <w:t xml:space="preserve"> </w:t>
      </w:r>
      <w:r>
        <w:rPr>
          <w:rFonts w:ascii="宋体" w:hAnsi="宋体" w:cs="宋体"/>
          <w:color w:val="auto"/>
          <w:sz w:val="24"/>
          <w:szCs w:val="24"/>
        </w:rPr>
        <w:t xml:space="preserve"> </w:t>
      </w:r>
      <w:r>
        <w:rPr>
          <w:rFonts w:hint="eastAsia" w:ascii="宋体" w:hAnsi="宋体" w:cs="宋体"/>
          <w:color w:val="auto"/>
          <w:sz w:val="24"/>
          <w:szCs w:val="24"/>
        </w:rPr>
        <w:t>学位评定委员会委员因特殊情况不能出任会议时，应向学位评定委员会主任请假。不能出任会议的委员不得委托其他委员代投票。</w:t>
      </w:r>
    </w:p>
    <w:p>
      <w:pPr>
        <w:spacing w:line="400" w:lineRule="exact"/>
        <w:ind w:firstLine="480"/>
        <w:rPr>
          <w:rFonts w:ascii="宋体" w:cs="宋体"/>
          <w:color w:val="auto"/>
          <w:sz w:val="24"/>
          <w:szCs w:val="24"/>
        </w:rPr>
      </w:pPr>
      <w:r>
        <w:rPr>
          <w:rFonts w:hint="eastAsia" w:ascii="宋体" w:hAnsi="宋体" w:cs="宋体"/>
          <w:b/>
          <w:bCs/>
          <w:color w:val="auto"/>
          <w:sz w:val="24"/>
          <w:szCs w:val="24"/>
        </w:rPr>
        <w:t>第十二条　</w:t>
      </w:r>
      <w:r>
        <w:rPr>
          <w:rFonts w:hint="eastAsia" w:ascii="宋体" w:hAnsi="宋体" w:cs="宋体"/>
          <w:color w:val="auto"/>
          <w:sz w:val="24"/>
          <w:szCs w:val="24"/>
        </w:rPr>
        <w:t>对学位授予工作有异议的，异议人可在</w:t>
      </w:r>
      <w:r>
        <w:rPr>
          <w:rFonts w:ascii="宋体" w:hAnsi="宋体" w:cs="宋体"/>
          <w:color w:val="auto"/>
          <w:sz w:val="24"/>
          <w:szCs w:val="24"/>
        </w:rPr>
        <w:t>7</w:t>
      </w:r>
      <w:r>
        <w:rPr>
          <w:rFonts w:hint="eastAsia" w:ascii="宋体" w:hAnsi="宋体" w:cs="宋体"/>
          <w:color w:val="auto"/>
          <w:sz w:val="24"/>
          <w:szCs w:val="24"/>
        </w:rPr>
        <w:t>日内提出书面意见，由学位评定委员会复审，复审后的决议为学校最后决定。</w:t>
      </w:r>
    </w:p>
    <w:p>
      <w:pPr>
        <w:spacing w:line="400" w:lineRule="exact"/>
        <w:ind w:firstLine="480"/>
        <w:rPr>
          <w:rFonts w:ascii="宋体" w:cs="宋体"/>
          <w:color w:val="auto"/>
          <w:sz w:val="24"/>
          <w:szCs w:val="24"/>
        </w:rPr>
      </w:pPr>
      <w:r>
        <w:rPr>
          <w:rFonts w:hint="eastAsia" w:ascii="宋体" w:hAnsi="宋体" w:cs="宋体"/>
          <w:b/>
          <w:bCs/>
          <w:color w:val="auto"/>
          <w:sz w:val="24"/>
          <w:szCs w:val="24"/>
        </w:rPr>
        <w:t>第十三条</w:t>
      </w:r>
      <w:r>
        <w:rPr>
          <w:rFonts w:hint="eastAsia" w:ascii="宋体" w:hAnsi="宋体" w:cs="宋体"/>
          <w:color w:val="auto"/>
          <w:sz w:val="24"/>
          <w:szCs w:val="24"/>
        </w:rPr>
        <w:t>　学位评定委员会及分委员会实行回避制度。凡所审议的问题涉及委员本人或亲属时，该委员不得参加审议。</w:t>
      </w:r>
    </w:p>
    <w:p>
      <w:pPr>
        <w:spacing w:line="400" w:lineRule="exact"/>
        <w:ind w:firstLine="480"/>
        <w:rPr>
          <w:rFonts w:ascii="宋体" w:cs="宋体"/>
          <w:color w:val="auto"/>
          <w:sz w:val="24"/>
          <w:szCs w:val="24"/>
        </w:rPr>
      </w:pPr>
      <w:r>
        <w:rPr>
          <w:rFonts w:hint="eastAsia" w:ascii="宋体" w:hAnsi="宋体" w:cs="宋体"/>
          <w:b/>
          <w:bCs/>
          <w:color w:val="auto"/>
          <w:sz w:val="24"/>
          <w:szCs w:val="24"/>
        </w:rPr>
        <w:t>第十四条　</w:t>
      </w:r>
      <w:r>
        <w:rPr>
          <w:rFonts w:hint="eastAsia" w:ascii="宋体" w:hAnsi="宋体" w:cs="宋体"/>
          <w:color w:val="auto"/>
          <w:sz w:val="24"/>
          <w:szCs w:val="24"/>
        </w:rPr>
        <w:t>学位评定分委员会参照学位评定委员会工作程序与规则开展具体工作。</w:t>
      </w:r>
    </w:p>
    <w:p>
      <w:pPr>
        <w:spacing w:line="400" w:lineRule="exact"/>
        <w:ind w:firstLine="480"/>
        <w:jc w:val="center"/>
        <w:rPr>
          <w:rFonts w:ascii="黑体" w:hAnsi="黑体" w:eastAsia="黑体" w:cs="黑体"/>
          <w:bCs/>
          <w:color w:val="auto"/>
          <w:sz w:val="24"/>
          <w:szCs w:val="24"/>
        </w:rPr>
      </w:pPr>
      <w:r>
        <w:rPr>
          <w:rFonts w:hint="eastAsia" w:ascii="黑体" w:hAnsi="黑体" w:eastAsia="黑体" w:cs="黑体"/>
          <w:bCs/>
          <w:color w:val="auto"/>
          <w:sz w:val="24"/>
          <w:szCs w:val="24"/>
        </w:rPr>
        <w:t>第五章</w:t>
      </w:r>
      <w:r>
        <w:rPr>
          <w:rFonts w:ascii="黑体" w:hAnsi="黑体" w:eastAsia="黑体" w:cs="黑体"/>
          <w:bCs/>
          <w:color w:val="auto"/>
          <w:sz w:val="24"/>
          <w:szCs w:val="24"/>
        </w:rPr>
        <w:t xml:space="preserve">  </w:t>
      </w:r>
      <w:r>
        <w:rPr>
          <w:rFonts w:hint="eastAsia" w:ascii="黑体" w:hAnsi="黑体" w:eastAsia="黑体" w:cs="黑体"/>
          <w:bCs/>
          <w:color w:val="auto"/>
          <w:sz w:val="24"/>
          <w:szCs w:val="24"/>
        </w:rPr>
        <w:t>附则</w:t>
      </w:r>
    </w:p>
    <w:p>
      <w:pPr>
        <w:spacing w:line="400" w:lineRule="exact"/>
        <w:ind w:firstLine="480"/>
        <w:rPr>
          <w:rFonts w:ascii="宋体" w:cs="宋体"/>
          <w:color w:val="auto"/>
          <w:sz w:val="24"/>
          <w:szCs w:val="24"/>
        </w:rPr>
      </w:pPr>
      <w:r>
        <w:rPr>
          <w:rFonts w:hint="eastAsia" w:ascii="宋体" w:hAnsi="宋体" w:cs="宋体"/>
          <w:b/>
          <w:bCs/>
          <w:color w:val="auto"/>
          <w:sz w:val="24"/>
          <w:szCs w:val="24"/>
        </w:rPr>
        <w:t>第十五条</w:t>
      </w:r>
      <w:r>
        <w:rPr>
          <w:rFonts w:ascii="宋体" w:hAnsi="宋体" w:cs="宋体"/>
          <w:color w:val="auto"/>
          <w:sz w:val="24"/>
          <w:szCs w:val="24"/>
        </w:rPr>
        <w:t xml:space="preserve">  </w:t>
      </w:r>
      <w:r>
        <w:rPr>
          <w:rFonts w:hint="eastAsia" w:ascii="宋体" w:hAnsi="宋体" w:cs="宋体"/>
          <w:color w:val="auto"/>
          <w:sz w:val="24"/>
          <w:szCs w:val="24"/>
        </w:rPr>
        <w:t>修改本章程，须经学位评定委员会</w:t>
      </w:r>
      <w:r>
        <w:rPr>
          <w:rFonts w:ascii="宋体" w:hAnsi="宋体" w:cs="宋体"/>
          <w:color w:val="auto"/>
          <w:sz w:val="24"/>
          <w:szCs w:val="24"/>
        </w:rPr>
        <w:t>2/3</w:t>
      </w:r>
      <w:r>
        <w:rPr>
          <w:rFonts w:hint="eastAsia" w:ascii="宋体" w:hAnsi="宋体" w:cs="宋体"/>
          <w:color w:val="auto"/>
          <w:sz w:val="24"/>
          <w:szCs w:val="24"/>
        </w:rPr>
        <w:t>以上的委员同意。</w:t>
      </w:r>
    </w:p>
    <w:p>
      <w:pPr>
        <w:spacing w:line="400" w:lineRule="exact"/>
        <w:ind w:firstLine="480"/>
        <w:rPr>
          <w:rFonts w:ascii="宋体" w:cs="宋体"/>
          <w:color w:val="auto"/>
          <w:sz w:val="24"/>
          <w:szCs w:val="24"/>
        </w:rPr>
      </w:pPr>
      <w:r>
        <w:rPr>
          <w:rFonts w:hint="eastAsia" w:ascii="宋体" w:hAnsi="宋体" w:cs="宋体"/>
          <w:b/>
          <w:bCs/>
          <w:color w:val="auto"/>
          <w:sz w:val="24"/>
          <w:szCs w:val="24"/>
        </w:rPr>
        <w:t>第十六条</w:t>
      </w:r>
      <w:r>
        <w:rPr>
          <w:rFonts w:ascii="宋体" w:hAnsi="宋体" w:cs="宋体"/>
          <w:color w:val="auto"/>
          <w:sz w:val="24"/>
          <w:szCs w:val="24"/>
        </w:rPr>
        <w:t xml:space="preserve">  </w:t>
      </w:r>
      <w:r>
        <w:rPr>
          <w:rFonts w:hint="eastAsia" w:ascii="宋体" w:hAnsi="宋体" w:cs="宋体"/>
          <w:color w:val="auto"/>
          <w:sz w:val="24"/>
          <w:szCs w:val="24"/>
        </w:rPr>
        <w:t>本章程经校长办公会议审定批准之日起实行。</w:t>
      </w:r>
    </w:p>
    <w:p>
      <w:pPr>
        <w:spacing w:line="400" w:lineRule="exact"/>
        <w:ind w:firstLine="480"/>
        <w:rPr>
          <w:rFonts w:ascii="宋体" w:cs="宋体"/>
          <w:color w:val="auto"/>
          <w:sz w:val="24"/>
          <w:szCs w:val="24"/>
        </w:rPr>
      </w:pPr>
      <w:r>
        <w:rPr>
          <w:rFonts w:hint="eastAsia" w:ascii="宋体" w:hAnsi="宋体" w:cs="宋体"/>
          <w:b/>
          <w:bCs/>
          <w:color w:val="auto"/>
          <w:sz w:val="24"/>
          <w:szCs w:val="24"/>
        </w:rPr>
        <w:t>第十七条</w:t>
      </w:r>
      <w:r>
        <w:rPr>
          <w:rFonts w:ascii="宋体" w:hAnsi="宋体" w:cs="宋体"/>
          <w:b/>
          <w:bCs/>
          <w:color w:val="auto"/>
          <w:sz w:val="24"/>
          <w:szCs w:val="24"/>
        </w:rPr>
        <w:t xml:space="preserve">  </w:t>
      </w:r>
      <w:r>
        <w:rPr>
          <w:rFonts w:hint="eastAsia" w:ascii="宋体" w:hAnsi="宋体" w:cs="宋体"/>
          <w:color w:val="auto"/>
          <w:sz w:val="24"/>
          <w:szCs w:val="24"/>
        </w:rPr>
        <w:t>本章程由学校授权</w:t>
      </w:r>
      <w:r>
        <w:rPr>
          <w:rFonts w:hint="eastAsia" w:ascii="宋体" w:hAnsi="宋体" w:cs="宋体"/>
          <w:color w:val="auto"/>
          <w:sz w:val="24"/>
          <w:szCs w:val="24"/>
          <w:lang w:eastAsia="zh-CN"/>
        </w:rPr>
        <w:t>校</w:t>
      </w:r>
      <w:bookmarkStart w:id="2" w:name="_GoBack"/>
      <w:bookmarkEnd w:id="2"/>
      <w:r>
        <w:rPr>
          <w:rFonts w:hint="eastAsia" w:ascii="宋体" w:hAnsi="宋体" w:cs="宋体"/>
          <w:color w:val="auto"/>
          <w:sz w:val="24"/>
          <w:szCs w:val="24"/>
        </w:rPr>
        <w:t>学位评定委员会办公室负责解释。</w:t>
      </w:r>
    </w:p>
    <w:p>
      <w:pPr>
        <w:spacing w:line="400" w:lineRule="exact"/>
        <w:ind w:firstLine="480"/>
        <w:rPr>
          <w:rFonts w:ascii="宋体" w:cs="宋体"/>
          <w:color w:val="auto"/>
          <w:sz w:val="24"/>
          <w:szCs w:val="24"/>
        </w:rPr>
      </w:pPr>
      <w:r>
        <w:rPr>
          <w:rFonts w:ascii="宋体" w:hAnsi="宋体" w:cs="宋体"/>
          <w:color w:val="auto"/>
          <w:sz w:val="24"/>
          <w:szCs w:val="24"/>
        </w:rPr>
        <w:t xml:space="preserve">                                                      </w:t>
      </w:r>
    </w:p>
    <w:p>
      <w:pPr>
        <w:spacing w:line="400" w:lineRule="exact"/>
        <w:ind w:firstLine="480"/>
        <w:rPr>
          <w:rFonts w:ascii="宋体" w:cs="宋体"/>
          <w:color w:val="auto"/>
          <w:sz w:val="24"/>
          <w:szCs w:val="24"/>
        </w:rPr>
      </w:pPr>
    </w:p>
    <w:p>
      <w:pPr>
        <w:spacing w:line="400" w:lineRule="exact"/>
        <w:ind w:firstLine="480"/>
        <w:rPr>
          <w:rFonts w:ascii="宋体" w:cs="宋体"/>
          <w:color w:val="auto"/>
          <w:sz w:val="24"/>
          <w:szCs w:val="24"/>
        </w:rPr>
      </w:pPr>
      <w:r>
        <w:rPr>
          <w:rFonts w:ascii="宋体" w:hAnsi="宋体" w:cs="宋体"/>
          <w:color w:val="auto"/>
          <w:sz w:val="24"/>
          <w:szCs w:val="24"/>
        </w:rPr>
        <w:t xml:space="preserve">                                                     2012</w:t>
      </w:r>
      <w:r>
        <w:rPr>
          <w:rFonts w:hint="eastAsia" w:ascii="宋体" w:hAnsi="宋体" w:cs="宋体"/>
          <w:color w:val="auto"/>
          <w:sz w:val="24"/>
          <w:szCs w:val="24"/>
        </w:rPr>
        <w:t>年</w:t>
      </w:r>
      <w:r>
        <w:rPr>
          <w:rFonts w:ascii="宋体" w:hAnsi="宋体" w:cs="宋体"/>
          <w:color w:val="auto"/>
          <w:sz w:val="24"/>
          <w:szCs w:val="24"/>
        </w:rPr>
        <w:t>6</w:t>
      </w:r>
      <w:r>
        <w:rPr>
          <w:rFonts w:hint="eastAsia" w:ascii="宋体" w:hAnsi="宋体" w:cs="宋体"/>
          <w:color w:val="auto"/>
          <w:sz w:val="24"/>
          <w:szCs w:val="24"/>
        </w:rPr>
        <w:t>月</w:t>
      </w:r>
    </w:p>
    <w:p>
      <w:pPr>
        <w:rPr>
          <w:rFonts w:hint="eastAsia"/>
          <w:color w:val="auto"/>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07EEE"/>
    <w:rsid w:val="3CC65348"/>
    <w:rsid w:val="53B07EE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qFormat/>
    <w:uiPriority w:val="0"/>
    <w:pPr>
      <w:keepNext/>
      <w:keepLines/>
      <w:spacing w:before="340" w:after="330" w:line="578" w:lineRule="auto"/>
      <w:outlineLvl w:val="0"/>
    </w:pPr>
    <w:rPr>
      <w:rFonts w:ascii="Times New Roman" w:hAnsi="Times New Roman"/>
      <w:b/>
      <w:bCs/>
      <w:kern w:val="44"/>
      <w:sz w:val="32"/>
      <w:szCs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9</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2018-05-10T05:12:00Z</dcterms:created>
  <dc:creator>り亽莉╰つ</dc:creator>
  <cp:lastModifiedBy>り亽莉╰つ</cp:lastModifiedBy>
  <dcterms:modified xsi:type="dcterms:W3CDTF">2018-05-10T05:25:01Z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